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Peace Culture July 26, 2020 Maulana Wahiduddin Khan</w:t>
      </w:r>
    </w:p>
    <w:p>
      <w:r>
        <w:t>https://www.youtube.com/watch?v=C34bokSpWUA</w:t>
      </w:r>
    </w:p>
    <w:p>
      <w:r>
        <w:rPr>
          <w:b/>
        </w:rPr>
        <w:t xml:space="preserve">[00:14] </w:t>
      </w:r>
      <w:r>
        <w:t>bismillah hir rahman nir raheem,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sallallahu ala nabiyyil kareem. 26 jullai</w:t>
      </w:r>
    </w:p>
    <w:p>
      <w:pPr>
        <w:jc w:val="right"/>
      </w:pPr>
      <w:r>
        <w:t>و صلی اللہ علی نبی الکریم۔ 26 جولائی</w:t>
      </w:r>
    </w:p>
    <w:p>
      <w:r>
        <w:rPr>
          <w:b/>
        </w:rPr>
        <w:t xml:space="preserve">[00:23] </w:t>
      </w:r>
      <w:r>
        <w:t>2023.</w:t>
      </w:r>
    </w:p>
    <w:p>
      <w:pPr>
        <w:jc w:val="right"/>
      </w:pPr>
      <w:r>
        <w:t>2023۔</w:t>
      </w:r>
    </w:p>
    <w:p>
      <w:r>
        <w:rPr>
          <w:b/>
        </w:rPr>
        <w:t xml:space="preserve">[00:33] </w:t>
      </w:r>
      <w:r>
        <w:t>aaj mein isi kitaab se shuru karna chahta hoon.</w:t>
      </w:r>
    </w:p>
    <w:p>
      <w:pPr>
        <w:jc w:val="right"/>
      </w:pPr>
      <w:r>
        <w:t>آج میں اسی کتاب سے شروع کرنا چاہتا ہوں۔</w:t>
      </w:r>
    </w:p>
    <w:p>
      <w:r>
        <w:rPr>
          <w:b/>
        </w:rPr>
        <w:t xml:space="preserve">[00:40] </w:t>
      </w:r>
      <w:r>
        <w:t>hamare sathiyon ne ek kitaab chhapi hai</w:t>
      </w:r>
    </w:p>
    <w:p>
      <w:pPr>
        <w:jc w:val="right"/>
      </w:pPr>
      <w:r>
        <w:t>ہمارے ساتھیوں نے ایک کتاب چھاپی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