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Issues in Islam December 2, 2007 - Maulana Wahiduddin Khan</w:t>
      </w:r>
    </w:p>
    <w:p>
      <w:r>
        <w:t>https://www.youtube.com/watch?v=J8Lv4uQvrgM</w:t>
      </w:r>
    </w:p>
    <w:p>
      <w:r>
        <w:rPr>
          <w:b/>
        </w:rPr>
        <w:t xml:space="preserve">[00:14] </w:t>
      </w:r>
      <w:r>
        <w:t>wasalli Allahu ala nabiyyi al-kareem.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[00:18]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wahal al-uqdata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[00:28] </w:t>
      </w:r>
      <w:r>
        <w:t>yafqahu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[00:33] </w:t>
      </w:r>
      <w:r>
        <w:t>aaj ki talk ka</w:t>
      </w:r>
    </w:p>
    <w:p>
      <w:pPr>
        <w:jc w:val="right"/>
      </w:pPr>
      <w:r>
        <w:t>آج کی ٹاک کا</w:t>
      </w:r>
    </w:p>
    <w:p>
      <w:r>
        <w:rPr>
          <w:b/>
        </w:rPr>
        <w:t xml:space="preserve">[00:37] </w:t>
      </w:r>
      <w:r>
        <w:t>jo title hai woh hai</w:t>
      </w:r>
    </w:p>
    <w:p>
      <w:pPr>
        <w:jc w:val="right"/>
      </w:pPr>
      <w:r>
        <w:t>جو ٹائٹل ہے وہ ہے</w:t>
      </w:r>
    </w:p>
    <w:p>
      <w:r>
        <w:rPr>
          <w:b/>
        </w:rPr>
        <w:t xml:space="preserve">[00:41] </w:t>
      </w:r>
      <w:r>
        <w:t>"ishooz in islam"</w:t>
      </w:r>
    </w:p>
    <w:p>
      <w:pPr>
        <w:jc w:val="right"/>
      </w:pPr>
      <w:r>
        <w:t>"ایشوز ان اسلام"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