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in the Existence of God Jan 11, 2009 Maulana Wahiduddin Khan</w:t>
      </w:r>
    </w:p>
    <w:p>
      <w:r>
        <w:t>https://www.youtube.com/watch?v=7nS0DYDe3OQ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nabiyyi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ka topic</w:t>
      </w:r>
    </w:p>
    <w:p>
      <w:pPr>
        <w:jc w:val="right"/>
      </w:pPr>
      <w:r>
        <w:t>آج کا ٹاپک</w:t>
      </w:r>
    </w:p>
    <w:p>
      <w:r>
        <w:rPr>
          <w:b/>
        </w:rPr>
        <w:t xml:space="preserve">[00:38] </w:t>
      </w:r>
      <w:r>
        <w:t>khuda ke wajood ke bare mein hai,</w:t>
      </w:r>
    </w:p>
    <w:p>
      <w:pPr>
        <w:jc w:val="right"/>
      </w:pPr>
      <w:r>
        <w:t>خدا کے وجود کے بارے میں ہے،</w:t>
      </w:r>
    </w:p>
    <w:p>
      <w:r>
        <w:rPr>
          <w:b/>
        </w:rPr>
        <w:t xml:space="preserve">[00:42] </w:t>
      </w:r>
      <w:r>
        <w:t>yae</w:t>
      </w:r>
    </w:p>
    <w:p>
      <w:pPr>
        <w:jc w:val="right"/>
      </w:pPr>
      <w:r>
        <w:t>یع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