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History of Islamic Learning (Part 1) May 14, 2006 Maulana Wahiduddin Khan</w:t>
      </w:r>
    </w:p>
    <w:p>
      <w:r>
        <w:t>https://www.youtube.com/watch?v=jeyk8ScjU8Y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علی النبی الکریم.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waisar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[00:37]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[00:41] </w:t>
      </w:r>
      <w:r>
        <w:t>woh hai</w:t>
      </w:r>
    </w:p>
    <w:p>
      <w:pPr>
        <w:jc w:val="right"/>
      </w:pPr>
      <w:r>
        <w:t>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