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From The Spiritual Tree September 24, 2006 Maulana Wahiduddin Khan</w:t>
      </w:r>
    </w:p>
    <w:p>
      <w:r>
        <w:t>https://www.youtube.com/watch?v=yj2-pIlvEZ0</w:t>
      </w:r>
    </w:p>
    <w:p>
      <w:r>
        <w:rPr>
          <w:b/>
        </w:rPr>
        <w:t xml:space="preserve">[00:13] </w:t>
      </w:r>
      <w:r>
        <w:t>bismillah-hir-rehman-nir-rahim,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[00:16] </w:t>
      </w:r>
      <w:r>
        <w:t>wasallallahu ala nabiyyil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[00:20] </w:t>
      </w:r>
      <w:r>
        <w:t>rab-ishrah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[00:23]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[00:25] </w:t>
      </w:r>
      <w:r>
        <w:t>wahal al-uqdata min lisani</w:t>
      </w:r>
    </w:p>
    <w:p>
      <w:pPr>
        <w:jc w:val="right"/>
      </w:pPr>
      <w:r>
        <w:t>واحل العقدۃ من لسانی</w:t>
      </w:r>
    </w:p>
    <w:p>
      <w:r>
        <w:rPr>
          <w:b/>
        </w:rPr>
        <w:t xml:space="preserve">[00:28] </w:t>
      </w:r>
      <w:r>
        <w:t>yafqah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[00:30] </w:t>
      </w:r>
      <w:r>
        <w:t>from the spiritual tree.</w:t>
      </w:r>
    </w:p>
    <w:p>
      <w:pPr>
        <w:jc w:val="right"/>
      </w:pPr>
      <w:r>
        <w:t>فرام دا اسپیریچول ٹری۔</w:t>
      </w:r>
    </w:p>
    <w:p>
      <w:r>
        <w:rPr>
          <w:b/>
        </w:rPr>
        <w:t xml:space="preserve">[00:35] </w:t>
      </w:r>
      <w:r>
        <w:t>from the spiritual tree.</w:t>
      </w:r>
    </w:p>
    <w:p>
      <w:pPr>
        <w:jc w:val="right"/>
      </w:pPr>
      <w:r>
        <w:t>فرام دا اسپیریچول ٹری۔</w:t>
      </w:r>
    </w:p>
    <w:p>
      <w:r>
        <w:rPr>
          <w:b/>
        </w:rPr>
        <w:t xml:space="preserve">[00:40] </w:t>
      </w:r>
      <w:r>
        <w:t>dekhiye,</w:t>
      </w:r>
    </w:p>
    <w:p>
      <w:pPr>
        <w:jc w:val="right"/>
      </w:pPr>
      <w:r>
        <w:t>دیکھیے،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