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God Oriented Life (English) January 6, 2007 Maulana Wahiduddin Khan</w:t>
      </w:r>
    </w:p>
    <w:p>
      <w:r>
        <w:t>https://www.youtube.com/watch?v=zafQvxBcCO8</w:t>
      </w:r>
    </w:p>
    <w:p>
      <w:r>
        <w:rPr>
          <w:b/>
        </w:rPr>
        <w:t xml:space="preserve">[00:11]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[00:15] </w:t>
      </w:r>
      <w:r>
        <w:t>wasalli allah ala nabiyyil karim.</w:t>
      </w:r>
    </w:p>
    <w:p>
      <w:pPr>
        <w:jc w:val="right"/>
      </w:pPr>
      <w:r>
        <w:t>وصلی اللہ علی النبی الکریم.</w:t>
      </w:r>
    </w:p>
    <w:p>
      <w:r>
        <w:rPr>
          <w:b/>
        </w:rPr>
        <w:t xml:space="preserve">[00:20]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[00:23]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[00:26] </w:t>
      </w:r>
      <w:r>
        <w:t>wah-lul uqdatan min lisani yafqahu qawli.</w:t>
      </w:r>
    </w:p>
    <w:p>
      <w:pPr>
        <w:jc w:val="right"/>
      </w:pPr>
      <w:r>
        <w:t>واحل العقدۃ من لسانی یفقہ قولی.</w:t>
      </w:r>
    </w:p>
    <w:p>
      <w:r>
        <w:rPr>
          <w:b/>
        </w:rPr>
        <w:t xml:space="preserve">[00:36] </w:t>
      </w:r>
      <w:r>
        <w:t>da subject of da present talk</w:t>
      </w:r>
    </w:p>
    <w:p>
      <w:pPr>
        <w:jc w:val="right"/>
      </w:pPr>
      <w:r>
        <w:t>دا سبجیکٹ آف دا پریزنٹ ٹاک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