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Arrogance in Islam (Prophetic Wisdom) November 25, 2006 Maulana Wahiduddin Khan</w:t>
      </w:r>
    </w:p>
    <w:p>
      <w:r>
        <w:t>https://www.youtube.com/watch?v=MNOTmQ8ochI</w:t>
      </w:r>
    </w:p>
    <w:p>
      <w:r>
        <w:rPr>
          <w:b/>
        </w:rPr>
        <w:t xml:space="preserve">[00:10] </w:t>
      </w:r>
      <w:r>
        <w:t>bismillah rahman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[00:17] </w:t>
      </w:r>
      <w:r>
        <w:t>aik hadith hai</w:t>
      </w:r>
    </w:p>
    <w:p>
      <w:pPr>
        <w:jc w:val="right"/>
      </w:pPr>
      <w:r>
        <w:t>ایک حدیث ہے</w:t>
      </w:r>
    </w:p>
    <w:p>
      <w:r>
        <w:rPr>
          <w:b/>
        </w:rPr>
        <w:t xml:space="preserve">[00:20] </w:t>
      </w:r>
      <w:r>
        <w:t>arrogance ke bare mein,</w:t>
      </w:r>
    </w:p>
    <w:p>
      <w:pPr>
        <w:jc w:val="right"/>
      </w:pPr>
      <w:r>
        <w:t>اروگنس کے بارے میں،</w:t>
      </w:r>
    </w:p>
    <w:p>
      <w:r>
        <w:rPr>
          <w:b/>
        </w:rPr>
        <w:t xml:space="preserve">[00:24] </w:t>
      </w:r>
      <w:r>
        <w:t>yani ghamand, kibr, gharoor,</w:t>
      </w:r>
    </w:p>
    <w:p>
      <w:pPr>
        <w:jc w:val="right"/>
      </w:pPr>
      <w:r>
        <w:t>یعنی گھمنڈ، کبر، غرور،</w:t>
      </w:r>
    </w:p>
    <w:p>
      <w:r>
        <w:rPr>
          <w:b/>
        </w:rPr>
        <w:t xml:space="preserve">[00:29] </w:t>
      </w:r>
      <w:r>
        <w:t>jisko aap kehte hain arrogance.</w:t>
      </w:r>
    </w:p>
    <w:p>
      <w:pPr>
        <w:jc w:val="right"/>
      </w:pPr>
      <w:r>
        <w:t>جس کو آپ کہتے ہیں اروگنس۔</w:t>
      </w:r>
    </w:p>
    <w:p>
      <w:r>
        <w:rPr>
          <w:b/>
        </w:rPr>
        <w:t xml:space="preserve">[00:31] </w:t>
      </w:r>
      <w:r>
        <w:t>to farmaya ke</w:t>
      </w:r>
    </w:p>
    <w:p>
      <w:pPr>
        <w:jc w:val="right"/>
      </w:pPr>
      <w:r>
        <w:t>تو فرمایا کہ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