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Creative Thinking in Islam, February 04, 2017</w:t>
      </w:r>
    </w:p>
    <w:p>
      <w:r>
        <w:t>https://www.youtube.com/watch?v=oPRZHJUmUX0</w:t>
      </w:r>
    </w:p>
    <w:p>
      <w:r>
        <w:rPr>
          <w:b/>
        </w:rPr>
        <w:t xml:space="preserve">[00:14]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[00:18] </w:t>
      </w:r>
      <w:r>
        <w:t>wasallallah ala nabiyil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[00:23] </w:t>
      </w:r>
      <w:r>
        <w:t>char fawri do hazar satrah.</w:t>
      </w:r>
    </w:p>
    <w:p>
      <w:pPr>
        <w:jc w:val="right"/>
      </w:pPr>
      <w:r>
        <w:t>چار فروری دو ہزار سترہ۔</w:t>
      </w:r>
    </w:p>
    <w:p>
      <w:r>
        <w:rPr>
          <w:b/>
        </w:rPr>
        <w:t xml:space="preserve">[00:32] </w:t>
      </w:r>
      <w:r>
        <w:t>mujhe aik waqia yaad aata hai,</w:t>
      </w:r>
    </w:p>
    <w:p>
      <w:pPr>
        <w:jc w:val="right"/>
      </w:pPr>
      <w:r>
        <w:t>مجھے ایک واقعہ یاد آتا ہے،</w:t>
      </w:r>
    </w:p>
    <w:p>
      <w:r>
        <w:rPr>
          <w:b/>
        </w:rPr>
        <w:t xml:space="preserve">[00:35] </w:t>
      </w:r>
      <w:r>
        <w:t>isi se mein shuru karta hoon aaj ki baat. Aaj ki baat hai creative thinking par.</w:t>
      </w:r>
    </w:p>
    <w:p>
      <w:pPr>
        <w:jc w:val="right"/>
      </w:pPr>
      <w:r>
        <w:t>اسی سے میں شروع کرتا ہوں آج کی بات۔ آج کی بات ہے Creative Thinking پر۔</w:t>
      </w:r>
    </w:p>
    <w:p>
      <w:r>
        <w:rPr>
          <w:b/>
        </w:rPr>
        <w:t xml:space="preserve">[00:43] </w:t>
      </w:r>
      <w:r>
        <w:t>to hamare</w:t>
      </w:r>
    </w:p>
    <w:p>
      <w:pPr>
        <w:jc w:val="right"/>
      </w:pPr>
      <w:r>
        <w:t>تو ہمارے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