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Belief in the World Hereafter May 14, 2008 Maulana Wahiduddin Khan</w:t>
      </w:r>
    </w:p>
    <w:p>
      <w:r>
        <w:t>https://www.youtube.com/watch?v=lY5i0NWYne8</w:t>
      </w:r>
    </w:p>
    <w:p>
      <w:r>
        <w:rPr>
          <w:b/>
        </w:rPr>
        <w:t xml:space="preserve">[00:13]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[00:17]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[00:20] </w:t>
      </w:r>
      <w:r>
        <w:t>wah lul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[00:23] </w:t>
      </w:r>
      <w:r>
        <w:t>yafqahu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[00:31] </w:t>
      </w:r>
      <w:r>
        <w:t>aaj ki jo talk hai</w:t>
      </w:r>
    </w:p>
    <w:p>
      <w:pPr>
        <w:jc w:val="right"/>
      </w:pPr>
      <w:r>
        <w:t>آج کی جو ٹاک ہے</w:t>
      </w:r>
    </w:p>
    <w:p>
      <w:r>
        <w:rPr>
          <w:b/>
        </w:rPr>
        <w:t xml:space="preserve">[00:36] </w:t>
      </w:r>
      <w:r>
        <w:t>is ka title hai</w:t>
      </w:r>
    </w:p>
    <w:p>
      <w:pPr>
        <w:jc w:val="right"/>
      </w:pPr>
      <w:r>
        <w:t>اس کا ٹائٹل ہے</w:t>
      </w:r>
    </w:p>
    <w:p>
      <w:r>
        <w:rPr>
          <w:b/>
        </w:rPr>
        <w:t xml:space="preserve">[00:40] </w:t>
      </w:r>
      <w:r>
        <w:t>"belief in the world hereafter".</w:t>
      </w:r>
    </w:p>
    <w:p>
      <w:pPr>
        <w:jc w:val="right"/>
      </w:pPr>
      <w:r>
        <w:t>"Belief in the World Hereafter"۔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