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Beginning of the End April 20, 2008 Maulana Wahiduddin Khan</w:t>
      </w:r>
    </w:p>
    <w:p>
      <w:r>
        <w:t>https://www.youtube.com/watch?v=7Svl2fGjumg</w:t>
      </w:r>
    </w:p>
    <w:p>
      <w:r>
        <w:rPr>
          <w:b/>
        </w:rPr>
        <w:t xml:space="preserve">[00:13]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[00:16]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[00:19] </w:t>
      </w:r>
      <w:r>
        <w:t>واحلل عقدة من لساني،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[00:22] </w:t>
      </w:r>
      <w:r>
        <w:t>Yafqahu qauli.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[00:28] </w:t>
      </w:r>
      <w:r>
        <w:t>aaj ka jo topic hai</w:t>
      </w:r>
    </w:p>
    <w:p>
      <w:pPr>
        <w:jc w:val="right"/>
      </w:pPr>
      <w:r>
        <w:t>آج کا جو ٹاپک ہے</w:t>
      </w:r>
    </w:p>
    <w:p>
      <w:r>
        <w:rPr>
          <w:b/>
        </w:rPr>
        <w:t xml:space="preserve">[00:32] </w:t>
      </w:r>
      <w:r>
        <w:t>وہ ہے "beginning of the end"۔</w:t>
      </w:r>
    </w:p>
    <w:p>
      <w:pPr>
        <w:jc w:val="right"/>
      </w:pPr>
      <w:r>
        <w:t>وہ ہے "بگننگ آف دا اینڈ"۔</w:t>
      </w:r>
    </w:p>
    <w:p>
      <w:r>
        <w:rPr>
          <w:b/>
        </w:rPr>
        <w:t xml:space="preserve">[00:40] </w:t>
      </w:r>
      <w:r>
        <w:t>beginning of the end ka matlab hai</w:t>
      </w:r>
    </w:p>
    <w:p>
      <w:pPr>
        <w:jc w:val="right"/>
      </w:pPr>
      <w:r>
        <w:t>بگننگ آف دا اینڈ کا مطلب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