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Hajj in Islam November 05, 2007 Maulana Wahiduddin Khan</w:t>
      </w:r>
    </w:p>
    <w:p>
      <w:r>
        <w:t>https://www.youtube.com/watch?v=t5IRJcP52bY</w:t>
      </w:r>
    </w:p>
    <w:p>
      <w:r>
        <w:rPr>
          <w:b/>
        </w:rPr>
        <w:t xml:space="preserve">[00:14] </w:t>
      </w:r>
      <w:r>
        <w:t>rab ishrah li sadri wa yassir li amri</w:t>
      </w:r>
    </w:p>
    <w:p>
      <w:pPr>
        <w:jc w:val="right"/>
      </w:pPr>
      <w:r>
        <w:t>رب اشرح لی صدری ویسر لی امری</w:t>
      </w:r>
    </w:p>
    <w:p>
      <w:r>
        <w:rPr>
          <w:b/>
        </w:rPr>
        <w:t xml:space="preserve">[00:18] </w:t>
      </w:r>
      <w:r>
        <w:t>wah-lul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[00:29]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[00:34] </w:t>
      </w:r>
      <w:r>
        <w:t>hajj ki ibadat.</w:t>
      </w:r>
    </w:p>
    <w:p>
      <w:pPr>
        <w:jc w:val="right"/>
      </w:pPr>
      <w:r>
        <w:t>حج کی عبادت۔</w:t>
      </w:r>
    </w:p>
    <w:p>
      <w:r>
        <w:rPr>
          <w:b/>
        </w:rPr>
        <w:t xml:space="preserve">[00:38] </w:t>
      </w:r>
      <w:r>
        <w:t>hijri calendar ka</w:t>
      </w:r>
    </w:p>
    <w:p>
      <w:pPr>
        <w:jc w:val="right"/>
      </w:pPr>
      <w:r>
        <w:t>ہجری کیلنڈر کا</w:t>
      </w:r>
    </w:p>
    <w:p>
      <w:r>
        <w:rPr>
          <w:b/>
        </w:rPr>
        <w:t xml:space="preserve">[00:41] </w:t>
      </w:r>
      <w:r>
        <w:t>aakhri mahina</w:t>
      </w:r>
    </w:p>
    <w:p>
      <w:pPr>
        <w:jc w:val="right"/>
      </w:pPr>
      <w:r>
        <w:t>آخری مہینہ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