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Al-Deen and Minhaj in Islam August 4, 2007</w:t>
      </w:r>
    </w:p>
    <w:p>
      <w:r>
        <w:t>https://www.youtube.com/watch?v=BhUrPS5M_Ks</w:t>
      </w:r>
    </w:p>
    <w:p>
      <w:r>
        <w:rPr>
          <w:b/>
        </w:rPr>
        <w:t xml:space="preserve">[00:09]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[00:13] </w:t>
      </w:r>
      <w:r>
        <w:t>wa salla 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 halla al-uqdatan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[00:33] </w:t>
      </w:r>
      <w:r>
        <w:t>The topic for this day</w:t>
      </w:r>
    </w:p>
    <w:p>
      <w:pPr>
        <w:jc w:val="right"/>
      </w:pPr>
      <w:r>
        <w:t>The topic for this day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