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Positive Thinking Science of Life 11-09-2006</w:t>
      </w:r>
    </w:p>
    <w:p>
      <w:r>
        <w:t>https://www.youtube.com/watch?v=eBt--YteubQ</w:t>
      </w:r>
    </w:p>
    <w:p>
      <w:r>
        <w:rPr>
          <w:b/>
        </w:rPr>
        <w:t xml:space="preserve">[00:21] </w:t>
      </w:r>
      <w:r>
        <w:t>bismillah-ir-rahman-ir-rahim,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[00:30]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[00:33]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[00:36]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[00:40] </w:t>
      </w:r>
      <w:r>
        <w:t>yafqauli. aaj ka topic hai:</w:t>
      </w:r>
    </w:p>
    <w:p>
      <w:pPr>
        <w:jc w:val="right"/>
      </w:pPr>
      <w:r>
        <w:t>یفقہ قولی۔ آج کا ٹاپک ہے:</w:t>
      </w:r>
    </w:p>
    <w:p>
      <w:r>
        <w:rPr>
          <w:b/>
        </w:rPr>
        <w:t xml:space="preserve">[00:48] </w:t>
      </w:r>
      <w:r>
        <w:t>science of life.</w:t>
      </w:r>
    </w:p>
    <w:p>
      <w:pPr>
        <w:jc w:val="right"/>
      </w:pPr>
      <w:r>
        <w:t>سائنس آف لائف۔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