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40 Ghafir (The Forgiver) - Maulana Wahiduddin Khan</w:t>
      </w:r>
    </w:p>
    <w:p>
      <w:r>
        <w:t>https://www.youtube.com/watch?v=21C4JHQjtRU</w:t>
      </w:r>
    </w:p>
    <w:p>
      <w:r>
        <w:rPr>
          <w:b/>
        </w:rPr>
        <w:t xml:space="preserve">[00:00] </w:t>
      </w:r>
      <w:r>
        <w:t>Bismillah al-rahman al-raheem.</w:t>
      </w:r>
    </w:p>
    <w:p>
      <w:pPr>
        <w:jc w:val="right"/>
      </w:pPr>
      <w:r>
        <w:t>بسم الله الرحمن الرحيم.</w:t>
      </w:r>
    </w:p>
    <w:p>
      <w:r>
        <w:rPr>
          <w:b/>
        </w:rPr>
        <w:t xml:space="preserve">[00:07] </w:t>
      </w:r>
      <w:r>
        <w:t>Ha Meem.</w:t>
      </w:r>
    </w:p>
    <w:p>
      <w:pPr>
        <w:jc w:val="right"/>
      </w:pPr>
      <w:r>
        <w:t>حام.</w:t>
      </w:r>
    </w:p>
    <w:p>
      <w:r>
        <w:rPr>
          <w:b/>
        </w:rPr>
        <w:t xml:space="preserve">[00:12] </w:t>
      </w:r>
      <w:r>
        <w:t>Tanzeel al-kitabi min Allah al-azeezi al-aleem.</w:t>
      </w:r>
    </w:p>
    <w:p>
      <w:pPr>
        <w:jc w:val="right"/>
      </w:pPr>
      <w:r>
        <w:t>تنزيل الكتاب من الله العزيز العليم.</w:t>
      </w:r>
    </w:p>
    <w:p>
      <w:r>
        <w:rPr>
          <w:b/>
        </w:rPr>
        <w:t xml:space="preserve">[00:20] </w:t>
      </w:r>
      <w:r>
        <w:t>Ghafiri al-dhambi wa qabili al-tawbi shadeedi al-'iqabi dhi al-tawli la ilaha illa huwa ilayhi al-maseer.</w:t>
      </w:r>
    </w:p>
    <w:p>
      <w:pPr>
        <w:jc w:val="right"/>
      </w:pPr>
      <w:r>
        <w:t>غافر الذنب وقابل التوب شديد العقاب ذي الطول لا إله إلا هو إليه المصير.</w:t>
      </w:r>
    </w:p>
    <w:p>
      <w:r>
        <w:rPr>
          <w:b/>
        </w:rPr>
        <w:t xml:space="preserve">[00:35] </w:t>
      </w:r>
      <w:r>
        <w:t>shuru Allah ke naam se jo bara meherban, nihayat reham wala hai. Ha Meem.</w:t>
      </w:r>
    </w:p>
    <w:p>
      <w:pPr>
        <w:jc w:val="right"/>
      </w:pPr>
      <w:r>
        <w:t>شروع اللہ کے نام سے جو بڑا مہربان، نہایت رحم والا ہے۔ حام۔</w:t>
      </w:r>
    </w:p>
    <w:p>
      <w:r>
        <w:rPr>
          <w:b/>
        </w:rPr>
        <w:t xml:space="preserve">[00:44] </w:t>
      </w:r>
      <w:r>
        <w:t>yeh kitab utari gayi hai Allah ki taraf se jo zabardast hai, janne wala hai, maaf karne wala, aur tauba qabool karne wala hai.</w:t>
      </w:r>
    </w:p>
    <w:p>
      <w:pPr>
        <w:jc w:val="right"/>
      </w:pPr>
      <w:r>
        <w:t>یہ کتاب اتاری گئی ہے اللہ کی طرف سے جو زبردست ہے، جاننے والا ہے، معاف کرنے والا، اور توبہ قبول کرنے والا ہے۔</w:t>
      </w:r>
    </w:p>
    <w:p>
      <w:r>
        <w:rPr>
          <w:b/>
        </w:rPr>
        <w:t xml:space="preserve">[00:56] </w:t>
      </w:r>
      <w:r>
        <w:t>sakht saza dene wala, bari qudrat wala hai. is ke siwa koi maabud nahi. isi ki taraf lotna hai.</w:t>
      </w:r>
    </w:p>
    <w:p>
      <w:pPr>
        <w:jc w:val="right"/>
      </w:pPr>
      <w:r>
        <w:t>سخت سزا دینے والا، بڑی قدرت والا ہے۔ اس کے سوا کوئی معبود نہیں۔ اسی کی طرف لوٹنا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