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 The Cartoon Controversy February 26, 2006 Maulana Wahiduddin Khan</w:t>
      </w:r>
    </w:p>
    <w:p>
      <w:r>
        <w:t>https://www.youtube.com/watch?v=0NM2ugr3oEk</w:t>
      </w:r>
    </w:p>
    <w:p>
      <w:r>
        <w:rPr>
          <w:b/>
        </w:rPr>
        <w:t xml:space="preserve">[00:13]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wahalil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jo baatein main inshallah</w:t>
      </w:r>
    </w:p>
    <w:p>
      <w:pPr>
        <w:jc w:val="right"/>
      </w:pPr>
      <w:r>
        <w:t>آج جو باتیں میں انشاءاللہ</w:t>
      </w:r>
    </w:p>
    <w:p>
      <w:r>
        <w:rPr>
          <w:b/>
        </w:rPr>
        <w:t xml:space="preserve">[00:41] </w:t>
      </w:r>
      <w:r>
        <w:t>kehna chahta hoon,</w:t>
      </w:r>
    </w:p>
    <w:p>
      <w:pPr>
        <w:jc w:val="right"/>
      </w:pPr>
      <w:r>
        <w:t>کہنا چاہتا ہوں،</w:t>
      </w:r>
    </w:p>
    <w:p>
      <w:r>
        <w:rPr>
          <w:b/>
        </w:rPr>
        <w:t xml:space="preserve">[00:43] </w:t>
      </w:r>
      <w:r>
        <w:t>wo zyada tar</w:t>
      </w:r>
    </w:p>
    <w:p>
      <w:pPr>
        <w:jc w:val="right"/>
      </w:pPr>
      <w:r>
        <w:t>وہ زیادہ تر</w:t>
      </w:r>
    </w:p>
    <w:p>
      <w:r>
        <w:rPr>
          <w:b/>
        </w:rPr>
        <w:t xml:space="preserve">[00:48] </w:t>
      </w:r>
      <w:r>
        <w:t>aap keh sakte hain ke wo art of thinking se hain.</w:t>
      </w:r>
    </w:p>
    <w:p>
      <w:pPr>
        <w:jc w:val="right"/>
      </w:pPr>
      <w:r>
        <w:t>آپ کہہ سکتے ہیں کہ وہ آرٹ آف تھنکنگ سے ہیں۔</w:t>
      </w:r>
    </w:p>
    <w:p>
      <w:r>
        <w:rPr>
          <w:b/>
        </w:rPr>
        <w:t xml:space="preserve">[00:53] </w:t>
      </w:r>
      <w:r>
        <w:t>art of thinking koi secular word nahi hai, wo ain islamic word hai.</w:t>
      </w:r>
    </w:p>
    <w:p>
      <w:pPr>
        <w:jc w:val="right"/>
      </w:pPr>
      <w:r>
        <w:t>آرٹ آف تھنکنگ کوئی سیکولر ورڈ نہیں ہے، وہ عین اسلامک ورڈ ہے۔</w:t>
      </w:r>
    </w:p>
    <w:p>
      <w:r>
        <w:rPr>
          <w:b/>
        </w:rPr>
        <w:t xml:space="preserve">[00:59] </w:t>
      </w:r>
      <w:r>
        <w:t>quran aap parhein to is mein bar bar</w:t>
      </w:r>
    </w:p>
    <w:p>
      <w:pPr>
        <w:jc w:val="right"/>
      </w:pPr>
      <w:r>
        <w:t>قرآن آپ پڑھیں تو اس میں بار بار</w:t>
      </w:r>
    </w:p>
    <w:p>
      <w:r>
        <w:rPr>
          <w:b/>
        </w:rPr>
        <w:t xml:space="preserve">[01:03] </w:t>
      </w:r>
      <w:r>
        <w:t>tafakkur, tadabbur,</w:t>
      </w:r>
    </w:p>
    <w:p>
      <w:pPr>
        <w:jc w:val="right"/>
      </w:pPr>
      <w:r>
        <w:t>تفکر، تدبر،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